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D1" w:rsidRPr="00B8347D" w:rsidRDefault="00C344D1" w:rsidP="00B8347D">
      <w:pPr>
        <w:spacing w:line="240" w:lineRule="auto"/>
        <w:jc w:val="both"/>
        <w:rPr>
          <w:rStyle w:val="a3"/>
          <w:color w:val="000000"/>
          <w:sz w:val="32"/>
          <w:szCs w:val="32"/>
          <w:bdr w:val="none" w:sz="0" w:space="0" w:color="auto" w:frame="1"/>
          <w:shd w:val="clear" w:color="auto" w:fill="F8F8F8"/>
        </w:rPr>
      </w:pPr>
      <w:r w:rsidRPr="00B8347D">
        <w:rPr>
          <w:rStyle w:val="a3"/>
          <w:color w:val="000000"/>
          <w:sz w:val="32"/>
          <w:szCs w:val="32"/>
          <w:bdr w:val="none" w:sz="0" w:space="0" w:color="auto" w:frame="1"/>
          <w:shd w:val="clear" w:color="auto" w:fill="F8F8F8"/>
        </w:rPr>
        <w:t>Законы о коррупции</w:t>
      </w:r>
      <w:bookmarkStart w:id="0" w:name="_GoBack"/>
      <w:bookmarkEnd w:id="0"/>
    </w:p>
    <w:p w:rsidR="00C344D1" w:rsidRPr="00B8347D" w:rsidRDefault="00C344D1" w:rsidP="00B8347D">
      <w:pPr>
        <w:spacing w:line="240" w:lineRule="auto"/>
        <w:rPr>
          <w:rFonts w:ascii="Times New Roman" w:hAnsi="Times New Roman"/>
          <w:sz w:val="24"/>
          <w:szCs w:val="24"/>
        </w:rPr>
      </w:pPr>
      <w:r w:rsidRPr="00B8347D">
        <w:rPr>
          <w:rStyle w:val="a3"/>
          <w:rFonts w:ascii="Times New Roman" w:hAnsi="Times New Roman"/>
          <w:color w:val="000000"/>
          <w:sz w:val="24"/>
          <w:szCs w:val="24"/>
          <w:bdr w:val="none" w:sz="0" w:space="0" w:color="auto" w:frame="1"/>
          <w:shd w:val="clear" w:color="auto" w:fill="F8F8F8"/>
        </w:rPr>
        <w:t>Законодательная база</w:t>
      </w:r>
      <w:proofErr w:type="gramStart"/>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И</w:t>
      </w:r>
      <w:proofErr w:type="gramEnd"/>
      <w:r w:rsidRPr="00B8347D">
        <w:rPr>
          <w:rFonts w:ascii="Times New Roman" w:hAnsi="Times New Roman"/>
          <w:color w:val="000000"/>
          <w:sz w:val="24"/>
          <w:szCs w:val="24"/>
          <w:bdr w:val="none" w:sz="0" w:space="0" w:color="auto" w:frame="1"/>
          <w:shd w:val="clear" w:color="auto" w:fill="F8F8F8"/>
        </w:rPr>
        <w:t>з Федерального закона от 25 декабря</w:t>
      </w:r>
      <w:r w:rsidRPr="00B8347D">
        <w:rPr>
          <w:rStyle w:val="apple-converted-space"/>
          <w:rFonts w:ascii="Times New Roman" w:hAnsi="Times New Roman"/>
          <w:color w:val="000000"/>
          <w:sz w:val="24"/>
          <w:szCs w:val="24"/>
          <w:bdr w:val="none" w:sz="0" w:space="0" w:color="auto" w:frame="1"/>
          <w:shd w:val="clear" w:color="auto" w:fill="F8F8F8"/>
        </w:rPr>
        <w:t> </w:t>
      </w:r>
      <w:r w:rsidRPr="00B8347D">
        <w:rPr>
          <w:rFonts w:ascii="Times New Roman" w:hAnsi="Times New Roman"/>
          <w:color w:val="000000"/>
          <w:sz w:val="24"/>
          <w:szCs w:val="24"/>
          <w:bdr w:val="none" w:sz="0" w:space="0" w:color="auto" w:frame="1"/>
          <w:shd w:val="clear" w:color="auto" w:fill="F8F8F8"/>
        </w:rPr>
        <w:t>2008 г. № 273-ФЗ «О противодействии коррупции».</w:t>
      </w:r>
      <w:r w:rsidRPr="00B8347D">
        <w:rPr>
          <w:rStyle w:val="apple-converted-space"/>
          <w:rFonts w:ascii="Times New Roman" w:hAnsi="Times New Roman"/>
          <w:color w:val="000000"/>
          <w:sz w:val="24"/>
          <w:szCs w:val="24"/>
          <w:bdr w:val="none" w:sz="0" w:space="0" w:color="auto" w:frame="1"/>
          <w:shd w:val="clear" w:color="auto" w:fill="F8F8F8"/>
        </w:rPr>
        <w:t> </w:t>
      </w:r>
      <w:r w:rsidRPr="00B8347D">
        <w:rPr>
          <w:rFonts w:ascii="Times New Roman" w:hAnsi="Times New Roman"/>
          <w:color w:val="000000"/>
          <w:sz w:val="24"/>
          <w:szCs w:val="24"/>
        </w:rPr>
        <w:br/>
      </w:r>
      <w:r w:rsidRPr="00B8347D">
        <w:rPr>
          <w:rFonts w:ascii="Times New Roman" w:hAnsi="Times New Roman"/>
          <w:color w:val="000000"/>
          <w:sz w:val="24"/>
          <w:szCs w:val="24"/>
        </w:rPr>
        <w:br/>
      </w:r>
      <w:proofErr w:type="gramStart"/>
      <w:r w:rsidRPr="00B8347D">
        <w:rPr>
          <w:rFonts w:ascii="Times New Roman" w:hAnsi="Times New Roman"/>
          <w:color w:val="000000"/>
          <w:sz w:val="24"/>
          <w:szCs w:val="24"/>
          <w:bdr w:val="none" w:sz="0" w:space="0" w:color="auto" w:frame="1"/>
          <w:shd w:val="clear" w:color="auto" w:fill="F8F8F8"/>
        </w:rPr>
        <w:t>Принят</w:t>
      </w:r>
      <w:proofErr w:type="gramEnd"/>
      <w:r w:rsidRPr="00B8347D">
        <w:rPr>
          <w:rFonts w:ascii="Times New Roman" w:hAnsi="Times New Roman"/>
          <w:color w:val="000000"/>
          <w:sz w:val="24"/>
          <w:szCs w:val="24"/>
          <w:bdr w:val="none" w:sz="0" w:space="0" w:color="auto" w:frame="1"/>
          <w:shd w:val="clear" w:color="auto" w:fill="F8F8F8"/>
        </w:rPr>
        <w:t xml:space="preserve"> Госуда</w:t>
      </w:r>
      <w:r w:rsidR="00B8347D" w:rsidRPr="00B8347D">
        <w:rPr>
          <w:rFonts w:ascii="Times New Roman" w:hAnsi="Times New Roman"/>
          <w:color w:val="000000"/>
          <w:sz w:val="24"/>
          <w:szCs w:val="24"/>
          <w:bdr w:val="none" w:sz="0" w:space="0" w:color="auto" w:frame="1"/>
          <w:shd w:val="clear" w:color="auto" w:fill="F8F8F8"/>
        </w:rPr>
        <w:t xml:space="preserve">рственной Думой 19 декабря 2008 </w:t>
      </w:r>
      <w:r w:rsidRPr="00B8347D">
        <w:rPr>
          <w:rFonts w:ascii="Times New Roman" w:hAnsi="Times New Roman"/>
          <w:color w:val="000000"/>
          <w:sz w:val="24"/>
          <w:szCs w:val="24"/>
          <w:bdr w:val="none" w:sz="0" w:space="0" w:color="auto" w:frame="1"/>
          <w:shd w:val="clear" w:color="auto" w:fill="F8F8F8"/>
        </w:rPr>
        <w:t>года.</w:t>
      </w:r>
      <w:r w:rsidRPr="00B8347D">
        <w:rPr>
          <w:rFonts w:ascii="Times New Roman" w:hAnsi="Times New Roman"/>
          <w:color w:val="000000"/>
          <w:sz w:val="24"/>
          <w:szCs w:val="24"/>
        </w:rPr>
        <w:br/>
      </w:r>
      <w:r w:rsidRPr="00B8347D">
        <w:rPr>
          <w:rFonts w:ascii="Times New Roman" w:hAnsi="Times New Roman"/>
          <w:color w:val="000000"/>
          <w:sz w:val="24"/>
          <w:szCs w:val="24"/>
        </w:rPr>
        <w:br/>
      </w:r>
      <w:proofErr w:type="gramStart"/>
      <w:r w:rsidRPr="00B8347D">
        <w:rPr>
          <w:rFonts w:ascii="Times New Roman" w:hAnsi="Times New Roman"/>
          <w:color w:val="000000"/>
          <w:sz w:val="24"/>
          <w:szCs w:val="24"/>
          <w:bdr w:val="none" w:sz="0" w:space="0" w:color="auto" w:frame="1"/>
          <w:shd w:val="clear" w:color="auto" w:fill="F8F8F8"/>
        </w:rPr>
        <w:t>Одобрен</w:t>
      </w:r>
      <w:proofErr w:type="gramEnd"/>
      <w:r w:rsidRPr="00B8347D">
        <w:rPr>
          <w:rFonts w:ascii="Times New Roman" w:hAnsi="Times New Roman"/>
          <w:color w:val="000000"/>
          <w:sz w:val="24"/>
          <w:szCs w:val="24"/>
          <w:bdr w:val="none" w:sz="0" w:space="0" w:color="auto" w:frame="1"/>
          <w:shd w:val="clear" w:color="auto" w:fill="F8F8F8"/>
        </w:rPr>
        <w:t xml:space="preserve"> Советом Федерации 22 декабря 2008 года.</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Статья 1. Основные понятия, используемые в настоящем Федеральном законе</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Для целей настоящего Федерального закона используются следующие основные понятия:1)</w:t>
      </w:r>
      <w:proofErr w:type="spellStart"/>
      <w:r w:rsidRPr="00B8347D">
        <w:rPr>
          <w:rFonts w:ascii="Times New Roman" w:hAnsi="Times New Roman"/>
          <w:color w:val="000000"/>
          <w:sz w:val="24"/>
          <w:szCs w:val="24"/>
          <w:bdr w:val="none" w:sz="0" w:space="0" w:color="auto" w:frame="1"/>
          <w:shd w:val="clear" w:color="auto" w:fill="F8F8F8"/>
        </w:rPr>
        <w:t>коррупция</w:t>
      </w:r>
      <w:proofErr w:type="gramStart"/>
      <w:r w:rsidRPr="00B8347D">
        <w:rPr>
          <w:rFonts w:ascii="Times New Roman" w:hAnsi="Times New Roman"/>
          <w:color w:val="000000"/>
          <w:sz w:val="24"/>
          <w:szCs w:val="24"/>
          <w:bdr w:val="none" w:sz="0" w:space="0" w:color="auto" w:frame="1"/>
          <w:shd w:val="clear" w:color="auto" w:fill="F8F8F8"/>
        </w:rPr>
        <w:t>:а</w:t>
      </w:r>
      <w:proofErr w:type="spellEnd"/>
      <w:proofErr w:type="gramEnd"/>
      <w:r w:rsidRPr="00B8347D">
        <w:rPr>
          <w:rFonts w:ascii="Times New Roman" w:hAnsi="Times New Roman"/>
          <w:color w:val="000000"/>
          <w:sz w:val="24"/>
          <w:szCs w:val="24"/>
          <w:bdr w:val="none" w:sz="0" w:space="0" w:color="auto" w:frame="1"/>
          <w:shd w:val="clear" w:color="auto" w:fill="F8F8F8"/>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w:t>
      </w:r>
      <w:proofErr w:type="spellStart"/>
      <w:r w:rsidRPr="00B8347D">
        <w:rPr>
          <w:rFonts w:ascii="Times New Roman" w:hAnsi="Times New Roman"/>
          <w:color w:val="000000"/>
          <w:sz w:val="24"/>
          <w:szCs w:val="24"/>
          <w:bdr w:val="none" w:sz="0" w:space="0" w:color="auto" w:frame="1"/>
          <w:shd w:val="clear" w:color="auto" w:fill="F8F8F8"/>
        </w:rPr>
        <w:t>лицами</w:t>
      </w:r>
      <w:proofErr w:type="gramStart"/>
      <w:r w:rsidRPr="00B8347D">
        <w:rPr>
          <w:rFonts w:ascii="Times New Roman" w:hAnsi="Times New Roman"/>
          <w:color w:val="000000"/>
          <w:sz w:val="24"/>
          <w:szCs w:val="24"/>
          <w:bdr w:val="none" w:sz="0" w:space="0" w:color="auto" w:frame="1"/>
          <w:shd w:val="clear" w:color="auto" w:fill="F8F8F8"/>
        </w:rPr>
        <w:t>;б</w:t>
      </w:r>
      <w:proofErr w:type="spellEnd"/>
      <w:proofErr w:type="gramEnd"/>
      <w:r w:rsidRPr="00B8347D">
        <w:rPr>
          <w:rFonts w:ascii="Times New Roman" w:hAnsi="Times New Roman"/>
          <w:color w:val="000000"/>
          <w:sz w:val="24"/>
          <w:szCs w:val="24"/>
          <w:bdr w:val="none" w:sz="0" w:space="0" w:color="auto" w:frame="1"/>
          <w:shd w:val="clear" w:color="auto" w:fill="F8F8F8"/>
        </w:rPr>
        <w:t xml:space="preserve">)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proofErr w:type="spellStart"/>
      <w:r w:rsidRPr="00B8347D">
        <w:rPr>
          <w:rFonts w:ascii="Times New Roman" w:hAnsi="Times New Roman"/>
          <w:color w:val="000000"/>
          <w:sz w:val="24"/>
          <w:szCs w:val="24"/>
          <w:bdr w:val="none" w:sz="0" w:space="0" w:color="auto" w:frame="1"/>
          <w:shd w:val="clear" w:color="auto" w:fill="F8F8F8"/>
        </w:rPr>
        <w:t>полномочий</w:t>
      </w:r>
      <w:proofErr w:type="gramStart"/>
      <w:r w:rsidRPr="00B8347D">
        <w:rPr>
          <w:rFonts w:ascii="Times New Roman" w:hAnsi="Times New Roman"/>
          <w:color w:val="000000"/>
          <w:sz w:val="24"/>
          <w:szCs w:val="24"/>
          <w:bdr w:val="none" w:sz="0" w:space="0" w:color="auto" w:frame="1"/>
          <w:shd w:val="clear" w:color="auto" w:fill="F8F8F8"/>
        </w:rPr>
        <w:t>:а</w:t>
      </w:r>
      <w:proofErr w:type="spellEnd"/>
      <w:proofErr w:type="gramEnd"/>
      <w:r w:rsidRPr="00B8347D">
        <w:rPr>
          <w:rFonts w:ascii="Times New Roman" w:hAnsi="Times New Roman"/>
          <w:color w:val="000000"/>
          <w:sz w:val="24"/>
          <w:szCs w:val="24"/>
          <w:bdr w:val="none" w:sz="0" w:space="0" w:color="auto" w:frame="1"/>
          <w:shd w:val="clear" w:color="auto" w:fill="F8F8F8"/>
        </w:rPr>
        <w:t>)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 xml:space="preserve">Статья 2. </w:t>
      </w:r>
      <w:proofErr w:type="gramStart"/>
      <w:r w:rsidRPr="00B8347D">
        <w:rPr>
          <w:rStyle w:val="a3"/>
          <w:rFonts w:ascii="Times New Roman" w:hAnsi="Times New Roman"/>
          <w:color w:val="000000"/>
          <w:sz w:val="24"/>
          <w:szCs w:val="24"/>
          <w:bdr w:val="none" w:sz="0" w:space="0" w:color="auto" w:frame="1"/>
          <w:shd w:val="clear" w:color="auto" w:fill="F8F8F8"/>
        </w:rPr>
        <w:t>Правовая основа противодействия коррупции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w:t>
      </w:r>
      <w:proofErr w:type="gramEnd"/>
      <w:r w:rsidRPr="00B8347D">
        <w:rPr>
          <w:rFonts w:ascii="Times New Roman" w:hAnsi="Times New Roman"/>
          <w:color w:val="000000"/>
          <w:sz w:val="24"/>
          <w:szCs w:val="24"/>
          <w:bdr w:val="none" w:sz="0" w:space="0" w:color="auto" w:frame="1"/>
          <w:shd w:val="clear" w:color="auto" w:fill="F8F8F8"/>
        </w:rPr>
        <w:t xml:space="preserve"> власти субъектов Российской Федерации и муниципальные правовые акты.</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 xml:space="preserve">Статья 3. </w:t>
      </w:r>
      <w:proofErr w:type="gramStart"/>
      <w:r w:rsidRPr="00B8347D">
        <w:rPr>
          <w:rStyle w:val="a3"/>
          <w:rFonts w:ascii="Times New Roman" w:hAnsi="Times New Roman"/>
          <w:color w:val="000000"/>
          <w:sz w:val="24"/>
          <w:szCs w:val="24"/>
          <w:bdr w:val="none" w:sz="0" w:space="0" w:color="auto" w:frame="1"/>
          <w:shd w:val="clear" w:color="auto" w:fill="F8F8F8"/>
        </w:rPr>
        <w:t>Основные принципы противодействия коррупции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Противодействие коррупции в Российской Федерации </w:t>
      </w:r>
      <w:proofErr w:type="spellStart"/>
      <w:r w:rsidRPr="00B8347D">
        <w:rPr>
          <w:rFonts w:ascii="Times New Roman" w:hAnsi="Times New Roman"/>
          <w:color w:val="000000"/>
          <w:sz w:val="24"/>
          <w:szCs w:val="24"/>
          <w:bdr w:val="none" w:sz="0" w:space="0" w:color="auto" w:frame="1"/>
          <w:shd w:val="clear" w:color="auto" w:fill="F8F8F8"/>
        </w:rPr>
        <w:t>основыва¬ется</w:t>
      </w:r>
      <w:proofErr w:type="spellEnd"/>
      <w:r w:rsidRPr="00B8347D">
        <w:rPr>
          <w:rFonts w:ascii="Times New Roman" w:hAnsi="Times New Roman"/>
          <w:color w:val="000000"/>
          <w:sz w:val="24"/>
          <w:szCs w:val="24"/>
          <w:bdr w:val="none" w:sz="0" w:space="0" w:color="auto" w:frame="1"/>
          <w:shd w:val="clear" w:color="auto" w:fill="F8F8F8"/>
        </w:rPr>
        <w:t xml:space="preserve">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w:t>
      </w:r>
      <w:r w:rsidRPr="00B8347D">
        <w:rPr>
          <w:rFonts w:ascii="Times New Roman" w:hAnsi="Times New Roman"/>
          <w:color w:val="000000"/>
          <w:sz w:val="24"/>
          <w:szCs w:val="24"/>
          <w:bdr w:val="none" w:sz="0" w:space="0" w:color="auto" w:frame="1"/>
          <w:shd w:val="clear" w:color="auto" w:fill="F8F8F8"/>
        </w:rPr>
        <w:lastRenderedPageBreak/>
        <w:t>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w:t>
      </w:r>
      <w:proofErr w:type="gramEnd"/>
      <w:r w:rsidRPr="00B8347D">
        <w:rPr>
          <w:rFonts w:ascii="Times New Roman" w:hAnsi="Times New Roman"/>
          <w:color w:val="000000"/>
          <w:sz w:val="24"/>
          <w:szCs w:val="24"/>
          <w:bdr w:val="none" w:sz="0" w:space="0" w:color="auto" w:frame="1"/>
          <w:shd w:val="clear" w:color="auto" w:fill="F8F8F8"/>
        </w:rPr>
        <w:t>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Статья 4. Международное сотрудничество Российской Федерации в области противодействия коррупции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1. </w:t>
      </w:r>
      <w:proofErr w:type="gramStart"/>
      <w:r w:rsidRPr="00B8347D">
        <w:rPr>
          <w:rFonts w:ascii="Times New Roman" w:hAnsi="Times New Roman"/>
          <w:color w:val="000000"/>
          <w:sz w:val="24"/>
          <w:szCs w:val="24"/>
          <w:bdr w:val="none" w:sz="0" w:space="0" w:color="auto" w:frame="1"/>
          <w:shd w:val="clear" w:color="auto" w:fill="F8F8F8"/>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roofErr w:type="gramEnd"/>
      <w:r w:rsidRPr="00B8347D">
        <w:rPr>
          <w:rFonts w:ascii="Times New Roman" w:hAnsi="Times New Roman"/>
          <w:color w:val="000000"/>
          <w:sz w:val="24"/>
          <w:szCs w:val="24"/>
          <w:bdr w:val="none" w:sz="0" w:space="0" w:color="auto" w:frame="1"/>
          <w:shd w:val="clear" w:color="auto" w:fill="F8F8F8"/>
        </w:rPr>
        <w:t>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w:t>
      </w:r>
      <w:proofErr w:type="gramStart"/>
      <w:r w:rsidRPr="00B8347D">
        <w:rPr>
          <w:rFonts w:ascii="Times New Roman" w:hAnsi="Times New Roman"/>
          <w:color w:val="000000"/>
          <w:sz w:val="24"/>
          <w:szCs w:val="24"/>
          <w:bdr w:val="none" w:sz="0" w:space="0" w:color="auto" w:frame="1"/>
          <w:shd w:val="clear" w:color="auto" w:fill="F8F8F8"/>
        </w:rPr>
        <w:t>ств дл</w:t>
      </w:r>
      <w:proofErr w:type="gramEnd"/>
      <w:r w:rsidRPr="00B8347D">
        <w:rPr>
          <w:rFonts w:ascii="Times New Roman" w:hAnsi="Times New Roman"/>
          <w:color w:val="000000"/>
          <w:sz w:val="24"/>
          <w:szCs w:val="24"/>
          <w:bdr w:val="none" w:sz="0" w:space="0" w:color="auto" w:frame="1"/>
          <w:shd w:val="clear" w:color="auto" w:fill="F8F8F8"/>
        </w:rPr>
        <w:t>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Статья 6. Меры по профилактике коррупции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Профилактика коррупции осуществляется путем применения следующих основных мер:1) формирование в обществе нетерпимости к коррупционному поведению;2) </w:t>
      </w:r>
      <w:proofErr w:type="spellStart"/>
      <w:r w:rsidRPr="00B8347D">
        <w:rPr>
          <w:rFonts w:ascii="Times New Roman" w:hAnsi="Times New Roman"/>
          <w:color w:val="000000"/>
          <w:sz w:val="24"/>
          <w:szCs w:val="24"/>
          <w:bdr w:val="none" w:sz="0" w:space="0" w:color="auto" w:frame="1"/>
          <w:shd w:val="clear" w:color="auto" w:fill="F8F8F8"/>
        </w:rPr>
        <w:t>антикоррупционная</w:t>
      </w:r>
      <w:proofErr w:type="spellEnd"/>
      <w:r w:rsidRPr="00B8347D">
        <w:rPr>
          <w:rFonts w:ascii="Times New Roman" w:hAnsi="Times New Roman"/>
          <w:color w:val="000000"/>
          <w:sz w:val="24"/>
          <w:szCs w:val="24"/>
          <w:bdr w:val="none" w:sz="0" w:space="0" w:color="auto" w:frame="1"/>
          <w:shd w:val="clear" w:color="auto" w:fill="F8F8F8"/>
        </w:rPr>
        <w:t xml:space="preserve"> экспертиза правовых актов и их проектов;3)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roofErr w:type="gramStart"/>
      <w:r w:rsidRPr="00B8347D">
        <w:rPr>
          <w:rFonts w:ascii="Times New Roman" w:hAnsi="Times New Roman"/>
          <w:color w:val="000000"/>
          <w:sz w:val="24"/>
          <w:szCs w:val="24"/>
          <w:bdr w:val="none" w:sz="0" w:space="0" w:color="auto" w:frame="1"/>
          <w:shd w:val="clear" w:color="auto" w:fill="F8F8F8"/>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B8347D">
        <w:rPr>
          <w:rFonts w:ascii="Times New Roman" w:hAnsi="Times New Roman"/>
          <w:color w:val="000000"/>
          <w:sz w:val="24"/>
          <w:szCs w:val="24"/>
          <w:bdr w:val="none" w:sz="0" w:space="0" w:color="auto" w:frame="1"/>
          <w:shd w:val="clear" w:color="auto" w:fill="F8F8F8"/>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roofErr w:type="gramStart"/>
      <w:r w:rsidRPr="00B8347D">
        <w:rPr>
          <w:rFonts w:ascii="Times New Roman" w:hAnsi="Times New Roman"/>
          <w:color w:val="000000"/>
          <w:sz w:val="24"/>
          <w:szCs w:val="24"/>
          <w:bdr w:val="none" w:sz="0" w:space="0" w:color="auto" w:frame="1"/>
          <w:shd w:val="clear" w:color="auto" w:fill="F8F8F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B8347D">
        <w:rPr>
          <w:rFonts w:ascii="Times New Roman" w:hAnsi="Times New Roman"/>
          <w:color w:val="000000"/>
          <w:sz w:val="24"/>
          <w:szCs w:val="24"/>
          <w:bdr w:val="none" w:sz="0" w:space="0" w:color="auto" w:frame="1"/>
          <w:shd w:val="clear" w:color="auto" w:fill="F8F8F8"/>
        </w:rPr>
        <w:t xml:space="preserve"> </w:t>
      </w:r>
      <w:proofErr w:type="gramStart"/>
      <w:r w:rsidRPr="00B8347D">
        <w:rPr>
          <w:rFonts w:ascii="Times New Roman" w:hAnsi="Times New Roman"/>
          <w:color w:val="000000"/>
          <w:sz w:val="24"/>
          <w:szCs w:val="24"/>
          <w:bdr w:val="none" w:sz="0" w:space="0" w:color="auto" w:frame="1"/>
          <w:shd w:val="clear" w:color="auto" w:fill="F8F8F8"/>
        </w:rPr>
        <w:t>поощрении</w:t>
      </w:r>
      <w:proofErr w:type="gramEnd"/>
      <w:r w:rsidRPr="00B8347D">
        <w:rPr>
          <w:rFonts w:ascii="Times New Roman" w:hAnsi="Times New Roman"/>
          <w:color w:val="000000"/>
          <w:sz w:val="24"/>
          <w:szCs w:val="24"/>
          <w:bdr w:val="none" w:sz="0" w:space="0" w:color="auto" w:frame="1"/>
          <w:shd w:val="clear" w:color="auto" w:fill="F8F8F8"/>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 xml:space="preserve">Статья 7. </w:t>
      </w:r>
      <w:proofErr w:type="gramStart"/>
      <w:r w:rsidRPr="00B8347D">
        <w:rPr>
          <w:rStyle w:val="a3"/>
          <w:rFonts w:ascii="Times New Roman" w:hAnsi="Times New Roman"/>
          <w:color w:val="000000"/>
          <w:sz w:val="24"/>
          <w:szCs w:val="24"/>
          <w:bdr w:val="none" w:sz="0" w:space="0" w:color="auto" w:frame="1"/>
          <w:shd w:val="clear" w:color="auto" w:fill="F8F8F8"/>
        </w:rPr>
        <w:t>Основные направления деятельности государственных органов по повышению эффективности противодействия коррупции</w:t>
      </w:r>
      <w:r w:rsidRPr="00B8347D">
        <w:rPr>
          <w:rFonts w:ascii="Times New Roman" w:hAnsi="Times New Roman"/>
          <w:color w:val="000000"/>
          <w:sz w:val="24"/>
          <w:szCs w:val="24"/>
        </w:rPr>
        <w:br/>
      </w:r>
      <w:r w:rsidRPr="00B8347D">
        <w:rPr>
          <w:rFonts w:ascii="Times New Roman" w:hAnsi="Times New Roman"/>
          <w:color w:val="000000"/>
          <w:sz w:val="24"/>
          <w:szCs w:val="24"/>
        </w:rPr>
        <w:lastRenderedPageBreak/>
        <w:br/>
      </w:r>
      <w:r w:rsidRPr="00B8347D">
        <w:rPr>
          <w:rFonts w:ascii="Times New Roman" w:hAnsi="Times New Roman"/>
          <w:color w:val="000000"/>
          <w:sz w:val="24"/>
          <w:szCs w:val="24"/>
          <w:bdr w:val="none" w:sz="0" w:space="0" w:color="auto" w:frame="1"/>
          <w:shd w:val="clear" w:color="auto" w:fill="F8F8F8"/>
        </w:rPr>
        <w:t>Основными направлениями деятельности государственных органов по повышению эффективности противодействия коррупции являются:1) проведение единой государственной политики в области противодействия коррупции;2)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roofErr w:type="gramEnd"/>
      <w:r w:rsidRPr="00B8347D">
        <w:rPr>
          <w:rFonts w:ascii="Times New Roman" w:hAnsi="Times New Roman"/>
          <w:color w:val="000000"/>
          <w:sz w:val="24"/>
          <w:szCs w:val="24"/>
          <w:bdr w:val="none" w:sz="0" w:space="0" w:color="auto" w:frame="1"/>
          <w:shd w:val="clear" w:color="auto" w:fill="F8F8F8"/>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поведению;4) совершенствование системы и структуры государственных органов, создание механизмов общественного </w:t>
      </w:r>
      <w:proofErr w:type="gramStart"/>
      <w:r w:rsidRPr="00B8347D">
        <w:rPr>
          <w:rFonts w:ascii="Times New Roman" w:hAnsi="Times New Roman"/>
          <w:color w:val="000000"/>
          <w:sz w:val="24"/>
          <w:szCs w:val="24"/>
          <w:bdr w:val="none" w:sz="0" w:space="0" w:color="auto" w:frame="1"/>
          <w:shd w:val="clear" w:color="auto" w:fill="F8F8F8"/>
        </w:rPr>
        <w:t>контроля за</w:t>
      </w:r>
      <w:proofErr w:type="gramEnd"/>
      <w:r w:rsidRPr="00B8347D">
        <w:rPr>
          <w:rFonts w:ascii="Times New Roman" w:hAnsi="Times New Roman"/>
          <w:color w:val="000000"/>
          <w:sz w:val="24"/>
          <w:szCs w:val="24"/>
          <w:bdr w:val="none" w:sz="0" w:space="0" w:color="auto" w:frame="1"/>
          <w:shd w:val="clear" w:color="auto" w:fill="F8F8F8"/>
        </w:rPr>
        <w:t xml:space="preserve"> их деятельностью;5) введение </w:t>
      </w:r>
      <w:proofErr w:type="spellStart"/>
      <w:r w:rsidRPr="00B8347D">
        <w:rPr>
          <w:rFonts w:ascii="Times New Roman" w:hAnsi="Times New Roman"/>
          <w:color w:val="000000"/>
          <w:sz w:val="24"/>
          <w:szCs w:val="24"/>
          <w:bdr w:val="none" w:sz="0" w:space="0" w:color="auto" w:frame="1"/>
          <w:shd w:val="clear" w:color="auto" w:fill="F8F8F8"/>
        </w:rPr>
        <w:t>антикоррупционных</w:t>
      </w:r>
      <w:proofErr w:type="spellEnd"/>
      <w:r w:rsidRPr="00B8347D">
        <w:rPr>
          <w:rFonts w:ascii="Times New Roman" w:hAnsi="Times New Roman"/>
          <w:color w:val="000000"/>
          <w:sz w:val="24"/>
          <w:szCs w:val="24"/>
          <w:bdr w:val="none" w:sz="0" w:space="0" w:color="auto" w:frame="1"/>
          <w:shd w:val="clear" w:color="auto" w:fill="F8F8F8"/>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roofErr w:type="gramStart"/>
      <w:r w:rsidRPr="00B8347D">
        <w:rPr>
          <w:rFonts w:ascii="Times New Roman" w:hAnsi="Times New Roman"/>
          <w:color w:val="000000"/>
          <w:sz w:val="24"/>
          <w:szCs w:val="24"/>
          <w:bdr w:val="none" w:sz="0" w:space="0" w:color="auto" w:frame="1"/>
          <w:shd w:val="clear" w:color="auto" w:fill="F8F8F8"/>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самоуправления;8) обеспечение независимости средств массовой информации;9) неукоснительное соблюдение принципов независимости судей и невмешательства в судебную деятельность;10) совершенствование организации деятельности правоохранительных и контролирующих органов по противодействию коррупции;11) совершенствование порядка прохождения государственной и муниципальной службы;12)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нужд;13) устранение необоснованных запретов и ограничений, особенно в области экономической деятельности;14)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отчуждения;15) повышение уровня оплаты труда и социальной защищенности государственных и муниципальных служащих;16)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рубежом;17) усиление контроля за решением вопросов, содержащихся в обращениях граждан и юридических лиц;18) передача части функций государственных органов </w:t>
      </w:r>
      <w:proofErr w:type="spellStart"/>
      <w:r w:rsidRPr="00B8347D">
        <w:rPr>
          <w:rFonts w:ascii="Times New Roman" w:hAnsi="Times New Roman"/>
          <w:color w:val="000000"/>
          <w:sz w:val="24"/>
          <w:szCs w:val="24"/>
          <w:bdr w:val="none" w:sz="0" w:space="0" w:color="auto" w:frame="1"/>
          <w:shd w:val="clear" w:color="auto" w:fill="F8F8F8"/>
        </w:rPr>
        <w:t>саморегулируемым</w:t>
      </w:r>
      <w:proofErr w:type="spellEnd"/>
      <w:r w:rsidRPr="00B8347D">
        <w:rPr>
          <w:rFonts w:ascii="Times New Roman" w:hAnsi="Times New Roman"/>
          <w:color w:val="000000"/>
          <w:sz w:val="24"/>
          <w:szCs w:val="24"/>
          <w:bdr w:val="none" w:sz="0" w:space="0" w:color="auto" w:frame="1"/>
          <w:shd w:val="clear" w:color="auto" w:fill="F8F8F8"/>
        </w:rPr>
        <w:t xml:space="preserve"> организациям, а также иным негосударственным организациям;19)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roofErr w:type="gramEnd"/>
      <w:r w:rsidRPr="00B8347D">
        <w:rPr>
          <w:rFonts w:ascii="Times New Roman" w:hAnsi="Times New Roman"/>
          <w:color w:val="000000"/>
          <w:sz w:val="24"/>
          <w:szCs w:val="24"/>
          <w:bdr w:val="none" w:sz="0" w:space="0" w:color="auto" w:frame="1"/>
          <w:shd w:val="clear" w:color="auto" w:fill="F8F8F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 xml:space="preserve">С т а т </w:t>
      </w:r>
      <w:proofErr w:type="spellStart"/>
      <w:r w:rsidRPr="00B8347D">
        <w:rPr>
          <w:rStyle w:val="a3"/>
          <w:rFonts w:ascii="Times New Roman" w:hAnsi="Times New Roman"/>
          <w:color w:val="000000"/>
          <w:sz w:val="24"/>
          <w:szCs w:val="24"/>
          <w:bdr w:val="none" w:sz="0" w:space="0" w:color="auto" w:frame="1"/>
          <w:shd w:val="clear" w:color="auto" w:fill="F8F8F8"/>
        </w:rPr>
        <w:t>ь</w:t>
      </w:r>
      <w:proofErr w:type="spellEnd"/>
      <w:r w:rsidRPr="00B8347D">
        <w:rPr>
          <w:rStyle w:val="a3"/>
          <w:rFonts w:ascii="Times New Roman" w:hAnsi="Times New Roman"/>
          <w:color w:val="000000"/>
          <w:sz w:val="24"/>
          <w:szCs w:val="24"/>
          <w:bdr w:val="none" w:sz="0" w:space="0" w:color="auto" w:frame="1"/>
          <w:shd w:val="clear" w:color="auto" w:fill="F8F8F8"/>
        </w:rPr>
        <w:t xml:space="preserve"> я 8. Обязанность государственных и муниципальных служащих представлять сведения о доходах, об имуществе и обязательствах имущественного </w:t>
      </w:r>
      <w:r w:rsidRPr="00B8347D">
        <w:rPr>
          <w:rStyle w:val="a3"/>
          <w:rFonts w:ascii="Times New Roman" w:hAnsi="Times New Roman"/>
          <w:color w:val="000000"/>
          <w:sz w:val="24"/>
          <w:szCs w:val="24"/>
          <w:bdr w:val="none" w:sz="0" w:space="0" w:color="auto" w:frame="1"/>
          <w:shd w:val="clear" w:color="auto" w:fill="F8F8F8"/>
        </w:rPr>
        <w:lastRenderedPageBreak/>
        <w:t>характера</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1. </w:t>
      </w:r>
      <w:proofErr w:type="gramStart"/>
      <w:r w:rsidRPr="00B8347D">
        <w:rPr>
          <w:rFonts w:ascii="Times New Roman" w:hAnsi="Times New Roman"/>
          <w:color w:val="000000"/>
          <w:sz w:val="24"/>
          <w:szCs w:val="24"/>
          <w:bdr w:val="none" w:sz="0" w:space="0" w:color="auto" w:frame="1"/>
          <w:shd w:val="clear" w:color="auto" w:fill="F8F8F8"/>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B8347D">
        <w:rPr>
          <w:rFonts w:ascii="Times New Roman" w:hAnsi="Times New Roman"/>
          <w:color w:val="000000"/>
          <w:sz w:val="24"/>
          <w:szCs w:val="24"/>
          <w:bdr w:val="none" w:sz="0" w:space="0" w:color="auto" w:frame="1"/>
          <w:shd w:val="clear" w:color="auto" w:fill="F8F8F8"/>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3. </w:t>
      </w:r>
      <w:proofErr w:type="gramStart"/>
      <w:r w:rsidRPr="00B8347D">
        <w:rPr>
          <w:rFonts w:ascii="Times New Roman" w:hAnsi="Times New Roman"/>
          <w:color w:val="000000"/>
          <w:sz w:val="24"/>
          <w:szCs w:val="24"/>
          <w:bdr w:val="none" w:sz="0" w:space="0" w:color="auto" w:frame="1"/>
          <w:shd w:val="clear" w:color="auto" w:fill="F8F8F8"/>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sidRPr="00B8347D">
        <w:rPr>
          <w:rFonts w:ascii="Times New Roman" w:hAnsi="Times New Roman"/>
          <w:color w:val="000000"/>
          <w:sz w:val="24"/>
          <w:szCs w:val="24"/>
          <w:bdr w:val="none" w:sz="0" w:space="0" w:color="auto" w:frame="1"/>
          <w:shd w:val="clear" w:color="auto" w:fill="F8F8F8"/>
        </w:rPr>
        <w:t>.</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6. Проверка достоверности и </w:t>
      </w:r>
      <w:proofErr w:type="gramStart"/>
      <w:r w:rsidRPr="00B8347D">
        <w:rPr>
          <w:rFonts w:ascii="Times New Roman" w:hAnsi="Times New Roman"/>
          <w:color w:val="000000"/>
          <w:sz w:val="24"/>
          <w:szCs w:val="24"/>
          <w:bdr w:val="none" w:sz="0" w:space="0" w:color="auto" w:frame="1"/>
          <w:shd w:val="clear" w:color="auto" w:fill="F8F8F8"/>
        </w:rPr>
        <w:t>полноты</w:t>
      </w:r>
      <w:proofErr w:type="gramEnd"/>
      <w:r w:rsidRPr="00B8347D">
        <w:rPr>
          <w:rFonts w:ascii="Times New Roman" w:hAnsi="Times New Roman"/>
          <w:color w:val="000000"/>
          <w:sz w:val="24"/>
          <w:szCs w:val="24"/>
          <w:bdr w:val="none" w:sz="0" w:space="0" w:color="auto" w:frame="1"/>
          <w:shd w:val="clear" w:color="auto" w:fill="F8F8F8"/>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7. </w:t>
      </w:r>
      <w:proofErr w:type="gramStart"/>
      <w:r w:rsidRPr="00B8347D">
        <w:rPr>
          <w:rFonts w:ascii="Times New Roman" w:hAnsi="Times New Roman"/>
          <w:color w:val="000000"/>
          <w:sz w:val="24"/>
          <w:szCs w:val="24"/>
          <w:bdr w:val="none" w:sz="0" w:space="0" w:color="auto" w:frame="1"/>
          <w:shd w:val="clear" w:color="auto" w:fill="F8F8F8"/>
        </w:rPr>
        <w:t xml:space="preserve">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w:t>
      </w:r>
      <w:r w:rsidRPr="00B8347D">
        <w:rPr>
          <w:rFonts w:ascii="Times New Roman" w:hAnsi="Times New Roman"/>
          <w:color w:val="000000"/>
          <w:sz w:val="24"/>
          <w:szCs w:val="24"/>
          <w:bdr w:val="none" w:sz="0" w:space="0" w:color="auto" w:frame="1"/>
          <w:shd w:val="clear" w:color="auto" w:fill="F8F8F8"/>
        </w:rPr>
        <w:lastRenderedPageBreak/>
        <w:t>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8.</w:t>
      </w:r>
      <w:proofErr w:type="gramEnd"/>
      <w:r w:rsidRPr="00B8347D">
        <w:rPr>
          <w:rFonts w:ascii="Times New Roman" w:hAnsi="Times New Roman"/>
          <w:color w:val="000000"/>
          <w:sz w:val="24"/>
          <w:szCs w:val="24"/>
          <w:bdr w:val="none" w:sz="0" w:space="0" w:color="auto" w:frame="1"/>
          <w:shd w:val="clear" w:color="auto" w:fill="F8F8F8"/>
        </w:rPr>
        <w:t xml:space="preserve">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w:t>
      </w:r>
      <w:proofErr w:type="spellStart"/>
      <w:r w:rsidRPr="00B8347D">
        <w:rPr>
          <w:rFonts w:ascii="Times New Roman" w:hAnsi="Times New Roman"/>
          <w:color w:val="000000"/>
          <w:sz w:val="24"/>
          <w:szCs w:val="24"/>
          <w:bdr w:val="none" w:sz="0" w:space="0" w:color="auto" w:frame="1"/>
          <w:shd w:val="clear" w:color="auto" w:fill="F8F8F8"/>
        </w:rPr>
        <w:t>при¬влечение</w:t>
      </w:r>
      <w:proofErr w:type="spellEnd"/>
      <w:r w:rsidRPr="00B8347D">
        <w:rPr>
          <w:rFonts w:ascii="Times New Roman" w:hAnsi="Times New Roman"/>
          <w:color w:val="000000"/>
          <w:sz w:val="24"/>
          <w:szCs w:val="24"/>
          <w:bdr w:val="none" w:sz="0" w:space="0" w:color="auto" w:frame="1"/>
          <w:shd w:val="clear" w:color="auto" w:fill="F8F8F8"/>
        </w:rPr>
        <w:t xml:space="preserve"> его к иным видам ответственности в соответствии с законодательством Российской Федерации. &lt;...&gt;</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Статья 10. Конфликт интересов на государственной и муниципальной службе</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1. </w:t>
      </w:r>
      <w:proofErr w:type="gramStart"/>
      <w:r w:rsidRPr="00B8347D">
        <w:rPr>
          <w:rFonts w:ascii="Times New Roman" w:hAnsi="Times New Roman"/>
          <w:color w:val="000000"/>
          <w:sz w:val="24"/>
          <w:szCs w:val="24"/>
          <w:bdr w:val="none" w:sz="0" w:space="0" w:color="auto" w:frame="1"/>
          <w:shd w:val="clear" w:color="auto" w:fill="F8F8F8"/>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B8347D">
        <w:rPr>
          <w:rFonts w:ascii="Times New Roman" w:hAnsi="Times New Roman"/>
          <w:color w:val="000000"/>
          <w:sz w:val="24"/>
          <w:szCs w:val="24"/>
          <w:bdr w:val="none" w:sz="0" w:space="0" w:color="auto" w:frame="1"/>
          <w:shd w:val="clear" w:color="auto" w:fill="F8F8F8"/>
        </w:rPr>
        <w:t xml:space="preserve"> государства, </w:t>
      </w:r>
      <w:proofErr w:type="gramStart"/>
      <w:r w:rsidRPr="00B8347D">
        <w:rPr>
          <w:rFonts w:ascii="Times New Roman" w:hAnsi="Times New Roman"/>
          <w:color w:val="000000"/>
          <w:sz w:val="24"/>
          <w:szCs w:val="24"/>
          <w:bdr w:val="none" w:sz="0" w:space="0" w:color="auto" w:frame="1"/>
          <w:shd w:val="clear" w:color="auto" w:fill="F8F8F8"/>
        </w:rPr>
        <w:t>способное</w:t>
      </w:r>
      <w:proofErr w:type="gramEnd"/>
      <w:r w:rsidRPr="00B8347D">
        <w:rPr>
          <w:rFonts w:ascii="Times New Roman" w:hAnsi="Times New Roman"/>
          <w:color w:val="000000"/>
          <w:sz w:val="24"/>
          <w:szCs w:val="24"/>
          <w:bdr w:val="none" w:sz="0" w:space="0" w:color="auto" w:frame="1"/>
          <w:shd w:val="clear" w:color="auto" w:fill="F8F8F8"/>
        </w:rPr>
        <w:t xml:space="preserve"> привести к причинению вреда правам и законным интересам граждан, организаций, общества или государства.</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2. </w:t>
      </w:r>
      <w:proofErr w:type="gramStart"/>
      <w:r w:rsidRPr="00B8347D">
        <w:rPr>
          <w:rFonts w:ascii="Times New Roman" w:hAnsi="Times New Roman"/>
          <w:color w:val="000000"/>
          <w:sz w:val="24"/>
          <w:szCs w:val="24"/>
          <w:bdr w:val="none" w:sz="0" w:space="0" w:color="auto" w:frame="1"/>
          <w:shd w:val="clear" w:color="auto" w:fill="F8F8F8"/>
        </w:rPr>
        <w:t xml:space="preserve">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w:t>
      </w:r>
      <w:r w:rsidRPr="00B8347D">
        <w:rPr>
          <w:rFonts w:ascii="Times New Roman" w:hAnsi="Times New Roman"/>
          <w:color w:val="000000"/>
          <w:sz w:val="24"/>
          <w:szCs w:val="24"/>
          <w:bdr w:val="none" w:sz="0" w:space="0" w:color="auto" w:frame="1"/>
          <w:shd w:val="clear" w:color="auto" w:fill="F8F8F8"/>
        </w:rPr>
        <w:lastRenderedPageBreak/>
        <w:t>иных имущественных прав для себя или для третьих лиц.</w:t>
      </w:r>
      <w:proofErr w:type="gramEnd"/>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Статья 13. Ответственность физических лиц за коррупционные правонарушения</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Из Уголовного кодекса РФ (в редакции от 13.02.2009 г.)</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Style w:val="a3"/>
          <w:rFonts w:ascii="Times New Roman" w:hAnsi="Times New Roman"/>
          <w:color w:val="000000"/>
          <w:sz w:val="24"/>
          <w:szCs w:val="24"/>
          <w:bdr w:val="none" w:sz="0" w:space="0" w:color="auto" w:frame="1"/>
          <w:shd w:val="clear" w:color="auto" w:fill="F8F8F8"/>
        </w:rPr>
        <w:t>Статья 290. Получение взятки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1.Получение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w:t>
      </w:r>
      <w:proofErr w:type="gramStart"/>
      <w:r w:rsidRPr="00B8347D">
        <w:rPr>
          <w:rFonts w:ascii="Times New Roman" w:hAnsi="Times New Roman"/>
          <w:color w:val="000000"/>
          <w:sz w:val="24"/>
          <w:szCs w:val="24"/>
          <w:bdr w:val="none" w:sz="0" w:space="0" w:color="auto" w:frame="1"/>
          <w:shd w:val="clear" w:color="auto" w:fill="F8F8F8"/>
        </w:rPr>
        <w:t>лица</w:t>
      </w:r>
      <w:proofErr w:type="gramEnd"/>
      <w:r w:rsidRPr="00B8347D">
        <w:rPr>
          <w:rFonts w:ascii="Times New Roman" w:hAnsi="Times New Roman"/>
          <w:color w:val="000000"/>
          <w:sz w:val="24"/>
          <w:szCs w:val="24"/>
          <w:bdr w:val="none" w:sz="0" w:space="0" w:color="auto" w:frame="1"/>
          <w:shd w:val="clear" w:color="auto" w:fill="F8F8F8"/>
        </w:rPr>
        <w:t xml:space="preserve"> либо оно в силу должностного положения может способствовать таким действиям (бездействию), а равно за общее покровительство или попустительство </w:t>
      </w:r>
      <w:proofErr w:type="gramStart"/>
      <w:r w:rsidRPr="00B8347D">
        <w:rPr>
          <w:rFonts w:ascii="Times New Roman" w:hAnsi="Times New Roman"/>
          <w:color w:val="000000"/>
          <w:sz w:val="24"/>
          <w:szCs w:val="24"/>
          <w:bdr w:val="none" w:sz="0" w:space="0" w:color="auto" w:frame="1"/>
          <w:shd w:val="clear" w:color="auto" w:fill="F8F8F8"/>
        </w:rPr>
        <w:t>по службе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2.</w:t>
      </w:r>
      <w:proofErr w:type="gramEnd"/>
      <w:r w:rsidRPr="00B8347D">
        <w:rPr>
          <w:rFonts w:ascii="Times New Roman" w:hAnsi="Times New Roman"/>
          <w:color w:val="000000"/>
          <w:sz w:val="24"/>
          <w:szCs w:val="24"/>
          <w:bdr w:val="none" w:sz="0" w:space="0" w:color="auto" w:frame="1"/>
          <w:shd w:val="clear" w:color="auto" w:fill="F8F8F8"/>
        </w:rPr>
        <w:t xml:space="preserve">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3. </w:t>
      </w:r>
      <w:proofErr w:type="gramStart"/>
      <w:r w:rsidRPr="00B8347D">
        <w:rPr>
          <w:rFonts w:ascii="Times New Roman" w:hAnsi="Times New Roman"/>
          <w:color w:val="000000"/>
          <w:sz w:val="24"/>
          <w:szCs w:val="24"/>
          <w:bdr w:val="none" w:sz="0" w:space="0" w:color="auto" w:frame="1"/>
          <w:shd w:val="clear" w:color="auto" w:fill="F8F8F8"/>
        </w:rPr>
        <w:t>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4.</w:t>
      </w:r>
      <w:proofErr w:type="gramEnd"/>
      <w:r w:rsidRPr="00B8347D">
        <w:rPr>
          <w:rFonts w:ascii="Times New Roman" w:hAnsi="Times New Roman"/>
          <w:color w:val="000000"/>
          <w:sz w:val="24"/>
          <w:szCs w:val="24"/>
          <w:bdr w:val="none" w:sz="0" w:space="0" w:color="auto" w:frame="1"/>
          <w:shd w:val="clear" w:color="auto" w:fill="F8F8F8"/>
        </w:rPr>
        <w:t xml:space="preserve"> Деяния, предусмотренные частями первой, второй или третьей настоящей статьи, если они </w:t>
      </w:r>
      <w:proofErr w:type="spellStart"/>
      <w:r w:rsidRPr="00B8347D">
        <w:rPr>
          <w:rFonts w:ascii="Times New Roman" w:hAnsi="Times New Roman"/>
          <w:color w:val="000000"/>
          <w:sz w:val="24"/>
          <w:szCs w:val="24"/>
          <w:bdr w:val="none" w:sz="0" w:space="0" w:color="auto" w:frame="1"/>
          <w:shd w:val="clear" w:color="auto" w:fill="F8F8F8"/>
        </w:rPr>
        <w:t>совершены</w:t>
      </w:r>
      <w:proofErr w:type="gramStart"/>
      <w:r w:rsidRPr="00B8347D">
        <w:rPr>
          <w:rFonts w:ascii="Times New Roman" w:hAnsi="Times New Roman"/>
          <w:color w:val="000000"/>
          <w:sz w:val="24"/>
          <w:szCs w:val="24"/>
          <w:bdr w:val="none" w:sz="0" w:space="0" w:color="auto" w:frame="1"/>
          <w:shd w:val="clear" w:color="auto" w:fill="F8F8F8"/>
        </w:rPr>
        <w:t>:а</w:t>
      </w:r>
      <w:proofErr w:type="spellEnd"/>
      <w:proofErr w:type="gramEnd"/>
      <w:r w:rsidRPr="00B8347D">
        <w:rPr>
          <w:rFonts w:ascii="Times New Roman" w:hAnsi="Times New Roman"/>
          <w:color w:val="000000"/>
          <w:sz w:val="24"/>
          <w:szCs w:val="24"/>
          <w:bdr w:val="none" w:sz="0" w:space="0" w:color="auto" w:frame="1"/>
          <w:shd w:val="clear" w:color="auto" w:fill="F8F8F8"/>
        </w:rPr>
        <w:t xml:space="preserve">) группой лиц по предварительному сговору или организованной </w:t>
      </w:r>
      <w:proofErr w:type="spellStart"/>
      <w:r w:rsidRPr="00B8347D">
        <w:rPr>
          <w:rFonts w:ascii="Times New Roman" w:hAnsi="Times New Roman"/>
          <w:color w:val="000000"/>
          <w:sz w:val="24"/>
          <w:szCs w:val="24"/>
          <w:bdr w:val="none" w:sz="0" w:space="0" w:color="auto" w:frame="1"/>
          <w:shd w:val="clear" w:color="auto" w:fill="F8F8F8"/>
        </w:rPr>
        <w:t>группой;б</w:t>
      </w:r>
      <w:proofErr w:type="spellEnd"/>
      <w:r w:rsidRPr="00B8347D">
        <w:rPr>
          <w:rFonts w:ascii="Times New Roman" w:hAnsi="Times New Roman"/>
          <w:color w:val="000000"/>
          <w:sz w:val="24"/>
          <w:szCs w:val="24"/>
          <w:bdr w:val="none" w:sz="0" w:space="0" w:color="auto" w:frame="1"/>
          <w:shd w:val="clear" w:color="auto" w:fill="F8F8F8"/>
        </w:rPr>
        <w:t xml:space="preserve">) утратил </w:t>
      </w:r>
      <w:proofErr w:type="spellStart"/>
      <w:r w:rsidRPr="00B8347D">
        <w:rPr>
          <w:rFonts w:ascii="Times New Roman" w:hAnsi="Times New Roman"/>
          <w:color w:val="000000"/>
          <w:sz w:val="24"/>
          <w:szCs w:val="24"/>
          <w:bdr w:val="none" w:sz="0" w:space="0" w:color="auto" w:frame="1"/>
          <w:shd w:val="clear" w:color="auto" w:fill="F8F8F8"/>
        </w:rPr>
        <w:t>силу;в</w:t>
      </w:r>
      <w:proofErr w:type="spellEnd"/>
      <w:r w:rsidRPr="00B8347D">
        <w:rPr>
          <w:rFonts w:ascii="Times New Roman" w:hAnsi="Times New Roman"/>
          <w:color w:val="000000"/>
          <w:sz w:val="24"/>
          <w:szCs w:val="24"/>
          <w:bdr w:val="none" w:sz="0" w:space="0" w:color="auto" w:frame="1"/>
          <w:shd w:val="clear" w:color="auto" w:fill="F8F8F8"/>
        </w:rPr>
        <w:t xml:space="preserve">) с вымогательством </w:t>
      </w:r>
      <w:proofErr w:type="spellStart"/>
      <w:r w:rsidRPr="00B8347D">
        <w:rPr>
          <w:rFonts w:ascii="Times New Roman" w:hAnsi="Times New Roman"/>
          <w:color w:val="000000"/>
          <w:sz w:val="24"/>
          <w:szCs w:val="24"/>
          <w:bdr w:val="none" w:sz="0" w:space="0" w:color="auto" w:frame="1"/>
          <w:shd w:val="clear" w:color="auto" w:fill="F8F8F8"/>
        </w:rPr>
        <w:t>взятки;г</w:t>
      </w:r>
      <w:proofErr w:type="spellEnd"/>
      <w:r w:rsidRPr="00B8347D">
        <w:rPr>
          <w:rFonts w:ascii="Times New Roman" w:hAnsi="Times New Roman"/>
          <w:color w:val="000000"/>
          <w:sz w:val="24"/>
          <w:szCs w:val="24"/>
          <w:bdr w:val="none" w:sz="0" w:space="0" w:color="auto" w:frame="1"/>
          <w:shd w:val="clear" w:color="auto" w:fill="F8F8F8"/>
        </w:rPr>
        <w:t xml:space="preserve">)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w:t>
      </w:r>
      <w:proofErr w:type="spellStart"/>
      <w:r w:rsidRPr="00B8347D">
        <w:rPr>
          <w:rFonts w:ascii="Times New Roman" w:hAnsi="Times New Roman"/>
          <w:color w:val="000000"/>
          <w:sz w:val="24"/>
          <w:szCs w:val="24"/>
          <w:bdr w:val="none" w:sz="0" w:space="0" w:color="auto" w:frame="1"/>
          <w:shd w:val="clear" w:color="auto" w:fill="F8F8F8"/>
        </w:rPr>
        <w:t>такового</w:t>
      </w:r>
      <w:proofErr w:type="gramStart"/>
      <w:r w:rsidRPr="00B8347D">
        <w:rPr>
          <w:rFonts w:ascii="Times New Roman" w:hAnsi="Times New Roman"/>
          <w:color w:val="000000"/>
          <w:sz w:val="24"/>
          <w:szCs w:val="24"/>
          <w:bdr w:val="none" w:sz="0" w:space="0" w:color="auto" w:frame="1"/>
          <w:shd w:val="clear" w:color="auto" w:fill="F8F8F8"/>
        </w:rPr>
        <w:t>.П</w:t>
      </w:r>
      <w:proofErr w:type="gramEnd"/>
      <w:r w:rsidRPr="00B8347D">
        <w:rPr>
          <w:rFonts w:ascii="Times New Roman" w:hAnsi="Times New Roman"/>
          <w:color w:val="000000"/>
          <w:sz w:val="24"/>
          <w:szCs w:val="24"/>
          <w:bdr w:val="none" w:sz="0" w:space="0" w:color="auto" w:frame="1"/>
          <w:shd w:val="clear" w:color="auto" w:fill="F8F8F8"/>
        </w:rPr>
        <w:t>римечание</w:t>
      </w:r>
      <w:proofErr w:type="spellEnd"/>
      <w:r w:rsidRPr="00B8347D">
        <w:rPr>
          <w:rFonts w:ascii="Times New Roman" w:hAnsi="Times New Roman"/>
          <w:color w:val="000000"/>
          <w:sz w:val="24"/>
          <w:szCs w:val="24"/>
          <w:bdr w:val="none" w:sz="0" w:space="0" w:color="auto" w:frame="1"/>
          <w:shd w:val="clear" w:color="auto" w:fill="F8F8F8"/>
        </w:rPr>
        <w:t>.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r w:rsidRPr="00B8347D">
        <w:rPr>
          <w:rFonts w:ascii="Times New Roman" w:hAnsi="Times New Roman"/>
          <w:color w:val="000000"/>
          <w:sz w:val="24"/>
          <w:szCs w:val="24"/>
        </w:rPr>
        <w:br/>
      </w:r>
      <w:r w:rsidRPr="00B8347D">
        <w:rPr>
          <w:rFonts w:ascii="Times New Roman" w:hAnsi="Times New Roman"/>
          <w:color w:val="000000"/>
          <w:sz w:val="24"/>
          <w:szCs w:val="24"/>
        </w:rPr>
        <w:lastRenderedPageBreak/>
        <w:br/>
      </w:r>
      <w:r w:rsidRPr="00B8347D">
        <w:rPr>
          <w:rStyle w:val="a3"/>
          <w:rFonts w:ascii="Times New Roman" w:hAnsi="Times New Roman"/>
          <w:color w:val="000000"/>
          <w:sz w:val="24"/>
          <w:szCs w:val="24"/>
          <w:bdr w:val="none" w:sz="0" w:space="0" w:color="auto" w:frame="1"/>
          <w:shd w:val="clear" w:color="auto" w:fill="F8F8F8"/>
        </w:rPr>
        <w:t>Статья 291. Дача взятки</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 xml:space="preserve">1. </w:t>
      </w:r>
      <w:proofErr w:type="gramStart"/>
      <w:r w:rsidRPr="00B8347D">
        <w:rPr>
          <w:rFonts w:ascii="Times New Roman" w:hAnsi="Times New Roman"/>
          <w:color w:val="000000"/>
          <w:sz w:val="24"/>
          <w:szCs w:val="24"/>
          <w:bdr w:val="none" w:sz="0" w:space="0" w:color="auto" w:frame="1"/>
          <w:shd w:val="clear" w:color="auto" w:fill="F8F8F8"/>
        </w:rPr>
        <w:t xml:space="preserve">Дача взятки должностному лицу лично или через посредника — наказывается штрафом в размере до двухсот тысяч рублей или </w:t>
      </w:r>
      <w:proofErr w:type="spellStart"/>
      <w:r w:rsidRPr="00B8347D">
        <w:rPr>
          <w:rFonts w:ascii="Times New Roman" w:hAnsi="Times New Roman"/>
          <w:color w:val="000000"/>
          <w:sz w:val="24"/>
          <w:szCs w:val="24"/>
          <w:bdr w:val="none" w:sz="0" w:space="0" w:color="auto" w:frame="1"/>
          <w:shd w:val="clear" w:color="auto" w:fill="F8F8F8"/>
        </w:rPr>
        <w:t>вразмере</w:t>
      </w:r>
      <w:proofErr w:type="spellEnd"/>
      <w:r w:rsidRPr="00B8347D">
        <w:rPr>
          <w:rFonts w:ascii="Times New Roman" w:hAnsi="Times New Roman"/>
          <w:color w:val="000000"/>
          <w:sz w:val="24"/>
          <w:szCs w:val="24"/>
          <w:bdr w:val="none" w:sz="0" w:space="0" w:color="auto" w:frame="1"/>
          <w:shd w:val="clear" w:color="auto" w:fill="F8F8F8"/>
        </w:rPr>
        <w:t xml:space="preserve">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r w:rsidRPr="00B8347D">
        <w:rPr>
          <w:rFonts w:ascii="Times New Roman" w:hAnsi="Times New Roman"/>
          <w:color w:val="000000"/>
          <w:sz w:val="24"/>
          <w:szCs w:val="24"/>
        </w:rPr>
        <w:br/>
      </w:r>
      <w:r w:rsidRPr="00B8347D">
        <w:rPr>
          <w:rFonts w:ascii="Times New Roman" w:hAnsi="Times New Roman"/>
          <w:color w:val="000000"/>
          <w:sz w:val="24"/>
          <w:szCs w:val="24"/>
        </w:rPr>
        <w:br/>
      </w:r>
      <w:r w:rsidRPr="00B8347D">
        <w:rPr>
          <w:rFonts w:ascii="Times New Roman" w:hAnsi="Times New Roman"/>
          <w:color w:val="000000"/>
          <w:sz w:val="24"/>
          <w:szCs w:val="24"/>
          <w:bdr w:val="none" w:sz="0" w:space="0" w:color="auto" w:frame="1"/>
          <w:shd w:val="clear" w:color="auto" w:fill="F8F8F8"/>
        </w:rPr>
        <w:t>2.</w:t>
      </w:r>
      <w:proofErr w:type="gramEnd"/>
      <w:r w:rsidRPr="00B8347D">
        <w:rPr>
          <w:rFonts w:ascii="Times New Roman" w:hAnsi="Times New Roman"/>
          <w:color w:val="000000"/>
          <w:sz w:val="24"/>
          <w:szCs w:val="24"/>
          <w:bdr w:val="none" w:sz="0" w:space="0" w:color="auto" w:frame="1"/>
          <w:shd w:val="clear" w:color="auto" w:fill="F8F8F8"/>
        </w:rPr>
        <w:t xml:space="preserve">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w:t>
      </w:r>
      <w:proofErr w:type="spellStart"/>
      <w:r w:rsidRPr="00B8347D">
        <w:rPr>
          <w:rFonts w:ascii="Times New Roman" w:hAnsi="Times New Roman"/>
          <w:color w:val="000000"/>
          <w:sz w:val="24"/>
          <w:szCs w:val="24"/>
          <w:bdr w:val="none" w:sz="0" w:space="0" w:color="auto" w:frame="1"/>
          <w:shd w:val="clear" w:color="auto" w:fill="F8F8F8"/>
        </w:rPr>
        <w:t>лет</w:t>
      </w:r>
      <w:proofErr w:type="gramStart"/>
      <w:r w:rsidRPr="00B8347D">
        <w:rPr>
          <w:rFonts w:ascii="Times New Roman" w:hAnsi="Times New Roman"/>
          <w:color w:val="000000"/>
          <w:sz w:val="24"/>
          <w:szCs w:val="24"/>
          <w:bdr w:val="none" w:sz="0" w:space="0" w:color="auto" w:frame="1"/>
          <w:shd w:val="clear" w:color="auto" w:fill="F8F8F8"/>
        </w:rPr>
        <w:t>.П</w:t>
      </w:r>
      <w:proofErr w:type="gramEnd"/>
      <w:r w:rsidRPr="00B8347D">
        <w:rPr>
          <w:rFonts w:ascii="Times New Roman" w:hAnsi="Times New Roman"/>
          <w:color w:val="000000"/>
          <w:sz w:val="24"/>
          <w:szCs w:val="24"/>
          <w:bdr w:val="none" w:sz="0" w:space="0" w:color="auto" w:frame="1"/>
          <w:shd w:val="clear" w:color="auto" w:fill="F8F8F8"/>
        </w:rPr>
        <w:t>римечание</w:t>
      </w:r>
      <w:proofErr w:type="spellEnd"/>
      <w:r w:rsidRPr="00B8347D">
        <w:rPr>
          <w:rFonts w:ascii="Times New Roman" w:hAnsi="Times New Roman"/>
          <w:color w:val="000000"/>
          <w:sz w:val="24"/>
          <w:szCs w:val="24"/>
          <w:bdr w:val="none" w:sz="0" w:space="0" w:color="auto" w:frame="1"/>
          <w:shd w:val="clear" w:color="auto" w:fill="F8F8F8"/>
        </w:rPr>
        <w:t>.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952C0B" w:rsidRDefault="00952C0B"/>
    <w:sectPr w:rsidR="00952C0B" w:rsidSect="005777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44D1"/>
    <w:rsid w:val="00366161"/>
    <w:rsid w:val="00952C0B"/>
    <w:rsid w:val="00B8347D"/>
    <w:rsid w:val="00C34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44D1"/>
    <w:rPr>
      <w:b/>
      <w:bCs/>
    </w:rPr>
  </w:style>
  <w:style w:type="character" w:customStyle="1" w:styleId="apple-converted-space">
    <w:name w:val="apple-converted-space"/>
    <w:basedOn w:val="a0"/>
    <w:rsid w:val="00C344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3004</Words>
  <Characters>17123</Characters>
  <Application>Microsoft Office Word</Application>
  <DocSecurity>0</DocSecurity>
  <Lines>142</Lines>
  <Paragraphs>40</Paragraphs>
  <ScaleCrop>false</ScaleCrop>
  <Company>Reanimator Extreme Edition</Company>
  <LinksUpToDate>false</LinksUpToDate>
  <CharactersWithSpaces>20087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2015-02-08T14:41:00Z</dcterms:created>
  <dcterms:modified xsi:type="dcterms:W3CDTF">2015-02-12T08:27:00Z</dcterms:modified>
</cp:coreProperties>
</file>